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5" w:rsidRPr="004B0215" w:rsidRDefault="004B0215" w:rsidP="004B0215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48124A"/>
          <w:sz w:val="36"/>
          <w:szCs w:val="36"/>
          <w:lang w:val="sl-SI" w:eastAsia="en-GB"/>
        </w:rPr>
      </w:pPr>
      <w:r w:rsidRPr="004B0215">
        <w:rPr>
          <w:rFonts w:ascii="Arial" w:eastAsia="Times New Roman" w:hAnsi="Arial" w:cs="Arial"/>
          <w:color w:val="48124A"/>
          <w:sz w:val="36"/>
          <w:szCs w:val="36"/>
          <w:lang w:val="sl-SI" w:eastAsia="en-GB"/>
        </w:rPr>
        <w:t>Katalog informacij javnega značaja</w:t>
      </w:r>
    </w:p>
    <w:p w:rsidR="004B0215" w:rsidRPr="004B0215" w:rsidRDefault="004B0215" w:rsidP="004B0215">
      <w:pPr>
        <w:spacing w:before="240" w:after="240" w:line="276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  <w:t xml:space="preserve">1. Predstavitev Knjižnice </w:t>
      </w:r>
      <w:proofErr w:type="spellStart"/>
      <w:r w:rsidRPr="004B0215"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  <w:t xml:space="preserve"> hiša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je javni zavod, ki sta ga ustanovili Občina Ribnica (81% delež) in Občina Sodražica (19% delež) z </w:t>
      </w:r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 xml:space="preserve">Odlokom o ustanovitvi javnega zavoda Knjižnica </w:t>
      </w:r>
      <w:proofErr w:type="spellStart"/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 xml:space="preserve"> hiša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 (Uradni list RS št. 76/2002). 2.6.2011 je bil sprejet </w:t>
      </w:r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 xml:space="preserve">Odlok o spremembah in dopolnitvah Odloka o ustanovitvi javnega zavoda Knjižnica </w:t>
      </w:r>
      <w:proofErr w:type="spellStart"/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 xml:space="preserve"> hiša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(Uradni list RS št. 47/2011), s katerim se je iz javnega zavoda 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izločila organizacijska enota Galerija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in enota Muzej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hiša. S tem odlokom se je 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konstituirala v samostojno enoto.</w:t>
      </w:r>
    </w:p>
    <w:p w:rsidR="004B0215" w:rsidRPr="004B0215" w:rsidRDefault="004B0215" w:rsidP="004B0215">
      <w:pPr>
        <w:spacing w:before="240" w:after="24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Naziv: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 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  <w:t>Sedež: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 Škrabčev trg 21, Ribnica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Matična št.: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 5577632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Davčna št.: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 SI76126838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  <w:t>Tel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: 01 835 0370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</w:r>
      <w:proofErr w:type="spellStart"/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Fax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: 01 835 03 80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  <w:t>E-pošta: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 </w:t>
      </w:r>
      <w:hyperlink r:id="rId5" w:history="1">
        <w:r w:rsidRPr="004B0215">
          <w:rPr>
            <w:rFonts w:ascii="Arial" w:eastAsia="Times New Roman" w:hAnsi="Arial" w:cs="Arial"/>
            <w:color w:val="48124A"/>
            <w:sz w:val="18"/>
            <w:szCs w:val="18"/>
            <w:u w:val="single"/>
            <w:lang w:val="sl-SI" w:eastAsia="en-GB"/>
          </w:rPr>
          <w:t>miklova.hisa@siol.net</w:t>
        </w:r>
      </w:hyperlink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  <w:t>Spletni naslov: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  </w:t>
      </w:r>
      <w:hyperlink r:id="rId6" w:history="1">
        <w:r w:rsidRPr="004B0215">
          <w:rPr>
            <w:rFonts w:ascii="Arial" w:eastAsia="Times New Roman" w:hAnsi="Arial" w:cs="Arial"/>
            <w:color w:val="48124A"/>
            <w:sz w:val="18"/>
            <w:szCs w:val="18"/>
            <w:u w:val="single"/>
            <w:lang w:val="sl-SI" w:eastAsia="en-GB"/>
          </w:rPr>
          <w:t>http://www.knjiznica-ribnica.s</w:t>
        </w:r>
      </w:hyperlink>
      <w:hyperlink r:id="rId7" w:history="1">
        <w:r w:rsidRPr="004B0215">
          <w:rPr>
            <w:rFonts w:ascii="Arial" w:eastAsia="Times New Roman" w:hAnsi="Arial" w:cs="Arial"/>
            <w:color w:val="48124A"/>
            <w:sz w:val="18"/>
            <w:szCs w:val="18"/>
            <w:u w:val="single"/>
            <w:lang w:val="sl-SI" w:eastAsia="en-GB"/>
          </w:rPr>
          <w:t>i</w:t>
        </w:r>
        <w:r w:rsidRPr="004B0215">
          <w:rPr>
            <w:rFonts w:ascii="Arial" w:eastAsia="Times New Roman" w:hAnsi="Arial" w:cs="Arial"/>
            <w:color w:val="48124A"/>
            <w:sz w:val="18"/>
            <w:szCs w:val="18"/>
            <w:u w:val="single"/>
            <w:lang w:val="sl-SI" w:eastAsia="en-GB"/>
          </w:rPr>
          <w:br/>
        </w:r>
      </w:hyperlink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Knjižnica deluje v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Miklovi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hiši v centru Ribnice, in sicer v prvem nadstropju, kjer je knjižnični del, v drugem pa je dvorana in pisarna računovodje. V pritličju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Miklove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hiše je prostor galerije, za katero je odgovoren Rokodelski center Ribnica. 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je vpisana v Razvid knjižnic Slovenije pri Narodni in univerzitetni knjižnici v Ljubljani pod številko 397. Je osrednja občinska splošna knjižnica v Občini Ribnica, z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izposojevališči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v Sodražici in Loškem potoku in deluje kot informacijsko, izobraževalno, kulturno in socialno središče. Osnovni namen, zaradi katerega je bila knjižnica ustanovljena, izhaja iz 2. člena Zakona o knjižničarstvu (Uradni list RS, štev. 87/01). Njene osnovne naloge so: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zbiranje, obdelovanje, hranjenje in posredovanje knjižničnega gradiva,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zagotavljanje dostopa do knjižničnega gradiva in elektronskih publikacij,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izdelovanje knjižničnega kataloga, podatkovne zbirke in drugih informacijskih virov,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posredovanje bibliografskih in drugih informacijskih proizvodov in storitev,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sodelovanje v medknjižnični izposoji in posredovanju informacij,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pridobivanje in izobraževanje uporabnikov,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varovanje knjižničnega gradiva, ki je kulturni spomenik,</w:t>
      </w:r>
    </w:p>
    <w:p w:rsidR="004B0215" w:rsidRPr="004B0215" w:rsidRDefault="004B0215" w:rsidP="004B021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opravljanje drugega bibliotekarskega, dokumentacijskega in informacijskega dela.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Knjižnica v okviru javne službe iz 2. člena Zakona o knjižničarstvu izvaja še naslednje naloge: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sodeluje v vseživljenjskem izobraževanju,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zbira, obdeluje in varuje domoznansko gradivo,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zagotavlja dostopnost in uporabo gradiv javnih oblasti, ki so splošno dostopna na klasičnih in elektronskih medijih,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organizira in izvaja posebne oblike dejavnosti za otroke, mladino in odrasle, ki so namenjene spodbujanju bralne kulture,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organizira in izvaja posebne oblike dejavnosti za otroke, mladino in odrasle s posebnimi potrebami,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organizira in izvaja kulturne in izobraževalne prireditve, ki so povezane z njeno dejavnostjo,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vzdržuje stike s sorodnimi zavodi,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izmenjuje knjižnične prireditve in razstave,</w:t>
      </w:r>
    </w:p>
    <w:p w:rsidR="004B0215" w:rsidRPr="004B0215" w:rsidRDefault="004B0215" w:rsidP="004B0215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pripravlja različne informacije v knjižni in neknjižni obliki.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V okviru Knjižnice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delujeta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izposojevališči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in sicer Knjižnica Sodražica (soustanoviteljica) in Knjižnica Loški Potok, ki je v razmerju do Knjižnice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v pogodbenem razmerju.</w:t>
      </w:r>
    </w:p>
    <w:p w:rsidR="004B0215" w:rsidRPr="004B0215" w:rsidRDefault="004B0215" w:rsidP="004B0215">
      <w:pPr>
        <w:spacing w:before="240" w:after="240" w:line="276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  <w:lastRenderedPageBreak/>
        <w:t>2. Zakonske in druge pravne ter pogodbene podlage, ki pojasnjujejo delovno področje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Izhodišča za delo in načrtovanje programa splošne knjižnice temeljijo na:</w:t>
      </w:r>
    </w:p>
    <w:p w:rsidR="004B0215" w:rsidRPr="004B0215" w:rsidRDefault="004B0215" w:rsidP="004B0215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Zakonu o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knjižnicarstvu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(Uradni list RS, štev. 87/01 in 96/02),</w:t>
      </w:r>
    </w:p>
    <w:p w:rsidR="004B0215" w:rsidRPr="004B0215" w:rsidRDefault="004B0215" w:rsidP="004B0215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Zakonu o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uresnicevanju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javnega interesa za kulturo (Uradni list RS, štev. 96/02),</w:t>
      </w:r>
    </w:p>
    <w:p w:rsidR="004B0215" w:rsidRPr="004B0215" w:rsidRDefault="004B0215" w:rsidP="004B0215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Odloku o ustanovitvi javnega zavoda 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(Uradni list RS št. 76/2002),</w:t>
      </w:r>
    </w:p>
    <w:p w:rsidR="004B0215" w:rsidRPr="004B0215" w:rsidRDefault="004B0215" w:rsidP="004B0215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Odlok o spremembah in dopolnitvah Odloka o ustanovitvi javnega zavoda 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(Uradni list RS št. 47/2011),</w:t>
      </w:r>
    </w:p>
    <w:p w:rsidR="004B0215" w:rsidRPr="004B0215" w:rsidRDefault="004B0215" w:rsidP="004B0215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Standardih za splošne knjižnice za obdobje od 1. maja 2005 do 30. aprila 2015,</w:t>
      </w:r>
    </w:p>
    <w:p w:rsidR="004B0215" w:rsidRPr="004B0215" w:rsidRDefault="004B0215" w:rsidP="004B0215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Pravilniku o pogojih za izvajanje knjižnične dejavnosti kot javne službe (Uradni list RS, štev. 73/03),</w:t>
      </w:r>
    </w:p>
    <w:p w:rsidR="004B0215" w:rsidRPr="004B0215" w:rsidRDefault="004B0215" w:rsidP="004B0215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Uredbi o osnovnih storitvah knjižnic (Uradni list RS, štev. 29/03).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uresničuje javni interes tudi na osnovi Zakona o delovnih razmerjih, Zakona o zavodih, Zakona o javnih financah, Zakona o računovodstvu, Kolektivni pogodbi za delavce v kulturi, Zakonu o sistemu plač v javnem sektorju in na osnovi vseh drugih splošnih zakonskih, podzakonskih aktih in uredbah, ki veljajo tudi za kulturo, na osnovi kadrovskega letnega načrta in drugih internih pravnih aktih.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</w:p>
    <w:p w:rsidR="004B0215" w:rsidRPr="004B0215" w:rsidRDefault="004B0215" w:rsidP="004B0215">
      <w:pPr>
        <w:spacing w:before="240" w:after="240" w:line="276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27"/>
          <w:szCs w:val="27"/>
          <w:lang w:val="sl-SI" w:eastAsia="en-GB"/>
        </w:rPr>
        <w:t>3. Organiziranost javnega zavoda</w:t>
      </w:r>
    </w:p>
    <w:p w:rsidR="004B0215" w:rsidRPr="004B0215" w:rsidRDefault="004B0215" w:rsidP="004B0215">
      <w:pPr>
        <w:spacing w:before="240" w:after="240" w:line="276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  <w:t xml:space="preserve">3.1 Knjižnica z </w:t>
      </w:r>
      <w:proofErr w:type="spellStart"/>
      <w:r w:rsidRPr="004B0215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  <w:t>izposojevališči</w:t>
      </w:r>
      <w:proofErr w:type="spellEnd"/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deluje na območju Občine Ribnica, Občine Sodražica in Občine Loški Potok. Knjižnica ima dve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izposojevališči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, in sicer:</w:t>
      </w:r>
    </w:p>
    <w:p w:rsidR="004B0215" w:rsidRPr="004B0215" w:rsidRDefault="004B0215" w:rsidP="004B0215">
      <w:pPr>
        <w:spacing w:before="240" w:after="24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a.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Izposojevališče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Knjižnica Sodražica, Trg 25. maja </w:t>
      </w:r>
      <w:r w:rsidR="006E66E3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1</w:t>
      </w:r>
      <w:bookmarkStart w:id="0" w:name="_GoBack"/>
      <w:bookmarkEnd w:id="0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3, 1317 Sodražica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  <w:t xml:space="preserve">b.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izposojevališče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Knjižnica Loški Potok, Hrib 17, 1318 Loški Potok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Knjižnica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je uvrščena med knjižnice splošnih knjižnic in sodi pod osrednjo območno Knjižnico Mirana Jarca v Novem mestu.</w:t>
      </w:r>
    </w:p>
    <w:p w:rsidR="004B0215" w:rsidRPr="004B0215" w:rsidRDefault="004B0215" w:rsidP="004B0215">
      <w:pPr>
        <w:spacing w:before="240" w:after="240" w:line="276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  <w:t xml:space="preserve">3.2 Odpiralni čas Knjižnice </w:t>
      </w:r>
      <w:proofErr w:type="spellStart"/>
      <w:r w:rsidRPr="004B0215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  <w:t xml:space="preserve"> hiša</w:t>
      </w:r>
    </w:p>
    <w:p w:rsidR="004B0215" w:rsidRPr="004B0215" w:rsidRDefault="004B0215" w:rsidP="004B0215">
      <w:pPr>
        <w:spacing w:before="240" w:after="24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 xml:space="preserve">Knjižnica </w:t>
      </w:r>
      <w:proofErr w:type="spellStart"/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 xml:space="preserve"> hiša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  <w:t>ponedeljek, torek, četrtek, petek: 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9.00 - 19.00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sreda: 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8.00 - 16.00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sobota: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 8.00 - 13.00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  <w:t>Knjižnica je odprta 53 ur na teden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sl-SI" w:eastAsia="en-GB"/>
        </w:rPr>
        <w:t>poletni čas (1.7.2012– 31.8.2012)</w:t>
      </w:r>
    </w:p>
    <w:p w:rsidR="004B0215" w:rsidRPr="004B0215" w:rsidRDefault="004B0215" w:rsidP="004B0215">
      <w:pPr>
        <w:spacing w:after="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ponedeljek, četrtek: 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11.00 - 19.00</w:t>
      </w:r>
    </w:p>
    <w:p w:rsidR="004B0215" w:rsidRDefault="004B0215" w:rsidP="004B0215">
      <w:pPr>
        <w:spacing w:after="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torek, sreda,  petek: 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08.00 - 16.00</w:t>
      </w:r>
    </w:p>
    <w:p w:rsidR="004B0215" w:rsidRPr="004B0215" w:rsidRDefault="004B0215" w:rsidP="004B0215">
      <w:pPr>
        <w:spacing w:after="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</w:p>
    <w:p w:rsidR="004B0215" w:rsidRPr="004B0215" w:rsidRDefault="004B0215" w:rsidP="004B0215">
      <w:pPr>
        <w:spacing w:before="240" w:after="24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Knjižnica je odprta 48 ur na teden</w:t>
      </w:r>
    </w:p>
    <w:p w:rsidR="004B0215" w:rsidRDefault="004B0215" w:rsidP="004B0215">
      <w:pPr>
        <w:pStyle w:val="Brezrazmikov"/>
        <w:rPr>
          <w:rStyle w:val="Krepko"/>
          <w:rFonts w:ascii="Arial" w:hAnsi="Arial" w:cs="Arial"/>
          <w:color w:val="333333"/>
          <w:sz w:val="18"/>
          <w:szCs w:val="18"/>
        </w:rPr>
      </w:pPr>
      <w:r w:rsidRPr="004B0215">
        <w:rPr>
          <w:rFonts w:eastAsia="Times New Roman"/>
          <w:b/>
          <w:lang w:val="sl-SI" w:eastAsia="en-GB"/>
        </w:rPr>
        <w:t>Knjižnica Sodražica</w:t>
      </w:r>
      <w:r w:rsidRPr="004B0215">
        <w:rPr>
          <w:rFonts w:eastAsia="Times New Roman"/>
          <w:lang w:val="sl-SI" w:eastAsia="en-GB"/>
        </w:rPr>
        <w:br/>
      </w:r>
      <w:proofErr w:type="spellStart"/>
      <w:r>
        <w:t>Ponedeljek</w:t>
      </w:r>
      <w:proofErr w:type="spellEnd"/>
      <w:r>
        <w:t>:</w:t>
      </w:r>
      <w:r>
        <w:t xml:space="preserve"> </w:t>
      </w:r>
      <w:r>
        <w:rPr>
          <w:rStyle w:val="Krepko"/>
          <w:rFonts w:ascii="Arial" w:hAnsi="Arial" w:cs="Arial"/>
          <w:color w:val="333333"/>
          <w:sz w:val="18"/>
          <w:szCs w:val="18"/>
        </w:rPr>
        <w:t>15.00 – 19.00</w:t>
      </w:r>
    </w:p>
    <w:p w:rsidR="004B0215" w:rsidRDefault="004B0215" w:rsidP="004B0215">
      <w:pPr>
        <w:pStyle w:val="Brezrazmikov"/>
        <w:rPr>
          <w:rStyle w:val="Krepko"/>
          <w:rFonts w:ascii="Arial" w:hAnsi="Arial" w:cs="Arial"/>
          <w:color w:val="333333"/>
          <w:sz w:val="18"/>
          <w:szCs w:val="18"/>
        </w:rPr>
      </w:pPr>
      <w:proofErr w:type="spellStart"/>
      <w:r>
        <w:t>Torek</w:t>
      </w:r>
      <w:proofErr w:type="spellEnd"/>
      <w:r>
        <w:t>:</w:t>
      </w:r>
      <w:r>
        <w:t xml:space="preserve"> </w:t>
      </w:r>
      <w:r>
        <w:rPr>
          <w:rStyle w:val="Krepko"/>
          <w:rFonts w:ascii="Arial" w:hAnsi="Arial" w:cs="Arial"/>
          <w:color w:val="333333"/>
          <w:sz w:val="18"/>
          <w:szCs w:val="18"/>
        </w:rPr>
        <w:t>08.00 – 11.00</w:t>
      </w:r>
    </w:p>
    <w:p w:rsidR="004B0215" w:rsidRDefault="004B0215" w:rsidP="004B0215">
      <w:pPr>
        <w:pStyle w:val="Brezrazmikov"/>
        <w:rPr>
          <w:rStyle w:val="Krepko"/>
          <w:rFonts w:ascii="Arial" w:hAnsi="Arial" w:cs="Arial"/>
          <w:color w:val="333333"/>
          <w:sz w:val="18"/>
          <w:szCs w:val="18"/>
        </w:rPr>
      </w:pPr>
      <w:proofErr w:type="spellStart"/>
      <w:r>
        <w:t>Sreda</w:t>
      </w:r>
      <w:proofErr w:type="spellEnd"/>
      <w:r>
        <w:t>:</w:t>
      </w:r>
      <w:r>
        <w:t xml:space="preserve"> </w:t>
      </w:r>
      <w:r>
        <w:rPr>
          <w:rStyle w:val="Krepko"/>
          <w:rFonts w:ascii="Arial" w:hAnsi="Arial" w:cs="Arial"/>
          <w:color w:val="333333"/>
          <w:sz w:val="18"/>
          <w:szCs w:val="18"/>
        </w:rPr>
        <w:t>15.00 – 19.00</w:t>
      </w:r>
    </w:p>
    <w:p w:rsidR="004B0215" w:rsidRDefault="004B0215" w:rsidP="004B0215">
      <w:pPr>
        <w:pStyle w:val="Brezrazmikov"/>
        <w:rPr>
          <w:rStyle w:val="Krepko"/>
          <w:rFonts w:ascii="Arial" w:hAnsi="Arial" w:cs="Arial"/>
          <w:color w:val="333333"/>
          <w:sz w:val="18"/>
          <w:szCs w:val="18"/>
        </w:rPr>
      </w:pPr>
      <w:proofErr w:type="spellStart"/>
      <w:r>
        <w:lastRenderedPageBreak/>
        <w:t>Četrtek</w:t>
      </w:r>
      <w:proofErr w:type="spellEnd"/>
      <w:r>
        <w:t>:</w:t>
      </w:r>
      <w:r>
        <w:t xml:space="preserve"> </w:t>
      </w:r>
      <w:r>
        <w:rPr>
          <w:rStyle w:val="Krepko"/>
          <w:rFonts w:ascii="Arial" w:hAnsi="Arial" w:cs="Arial"/>
          <w:color w:val="333333"/>
          <w:sz w:val="18"/>
          <w:szCs w:val="18"/>
        </w:rPr>
        <w:t>08.00 – 11.00</w:t>
      </w:r>
    </w:p>
    <w:p w:rsidR="004B0215" w:rsidRPr="004B0215" w:rsidRDefault="004B0215" w:rsidP="004B0215">
      <w:pPr>
        <w:pStyle w:val="Brezrazmikov"/>
      </w:pPr>
      <w:proofErr w:type="spellStart"/>
      <w:r>
        <w:t>Petek</w:t>
      </w:r>
      <w:proofErr w:type="spellEnd"/>
      <w:r>
        <w:t>:</w:t>
      </w:r>
      <w:r>
        <w:t xml:space="preserve"> </w:t>
      </w:r>
      <w:r>
        <w:rPr>
          <w:rStyle w:val="Krepko"/>
          <w:rFonts w:ascii="Arial" w:hAnsi="Arial" w:cs="Arial"/>
          <w:color w:val="333333"/>
          <w:sz w:val="18"/>
          <w:szCs w:val="18"/>
        </w:rPr>
        <w:t>15.00 – 19.00</w:t>
      </w:r>
      <w:r w:rsidRPr="004B0215">
        <w:rPr>
          <w:rFonts w:eastAsia="Times New Roman"/>
          <w:lang w:val="sl-SI" w:eastAsia="en-GB"/>
        </w:rPr>
        <w:br/>
        <w:t>Knjižnica je odprta 16 ur na teden.</w:t>
      </w:r>
    </w:p>
    <w:p w:rsidR="004B0215" w:rsidRPr="004B0215" w:rsidRDefault="004B0215" w:rsidP="004B0215">
      <w:pPr>
        <w:spacing w:before="240" w:after="240" w:line="276" w:lineRule="auto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Knjižnica Loški Potok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br/>
        <w:t>sreda :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t> 11.30 - 16.30</w:t>
      </w:r>
      <w:r w:rsidRPr="004B0215">
        <w:rPr>
          <w:rFonts w:ascii="Arial" w:eastAsia="Times New Roman" w:hAnsi="Arial" w:cs="Arial"/>
          <w:b/>
          <w:bCs/>
          <w:color w:val="333333"/>
          <w:sz w:val="18"/>
          <w:szCs w:val="18"/>
          <w:lang w:val="sl-SI" w:eastAsia="en-GB"/>
        </w:rPr>
        <w:br/>
        <w:t>Knjižnica je odprta 5 ur na teden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</w:p>
    <w:p w:rsidR="004B0215" w:rsidRPr="004B0215" w:rsidRDefault="004B0215" w:rsidP="004B0215">
      <w:pPr>
        <w:spacing w:before="240" w:after="240" w:line="276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  <w:t>3.3 Prostor in oprema po enotah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Od leta 2011, s konstituiranjem Knjižnice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kot samostojne enote, Knjižnici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pripadajo celotni prostori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Miklove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hiše (klet, pritličje, prvo in drugo nadstropje). Ker pa je Galerija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v prostorih pritličja že vrsto let, le ta ostaja v najemnem razmerju do Knjižnice v prostorih pritličja. V prvem nadstropju ima Knjižnica vso knjižnično gradivo in opravlja izposojo. V prostorih drugega nadstropja, je dvorana, v kateri Knjižnica prireja prireditve in pisarna za računovodjo.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Knjižnica se je po eni strani soočala s problemom pomanjkanja prostora (premalo polic) in po drugi strani s problemom statike (na predelu Zadruge statika zgradbe ne dovoljuje nadaljnjih polic s knjigami). Mladinski oddelek je razdeljen v dveh prostorih. Primanjkuje prostor za učenje in/ali računalniška soba.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Prostor izposojevalnice Knjižnica Sodražica je v sklopu občinske hiše in sicer zajema prostor s knjižničnim gradivom, ki je zelo majhen oziroma neprimeren za knjižnično dejavnost. Računalniška oprema knjižničarja je zastarela in zato večkrat v okvari.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Prostor izposojevalnice Loški Potok je prav tako v okviru občinske stavbe in sicer zajema sobo v kateri je knjižnično gradivo.  Prostor je tesen, oprema knjižnice pa stara.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</w:p>
    <w:p w:rsidR="004B0215" w:rsidRPr="004B0215" w:rsidRDefault="004B0215" w:rsidP="004B0215">
      <w:pPr>
        <w:spacing w:before="240" w:after="240" w:line="276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</w:pPr>
      <w:r w:rsidRPr="004B0215">
        <w:rPr>
          <w:rFonts w:ascii="Arial" w:eastAsia="Times New Roman" w:hAnsi="Arial" w:cs="Arial"/>
          <w:b/>
          <w:bCs/>
          <w:color w:val="333333"/>
          <w:sz w:val="23"/>
          <w:szCs w:val="23"/>
          <w:lang w:val="sl-SI" w:eastAsia="en-GB"/>
        </w:rPr>
        <w:t>3.4 Delovanje organov javnega zavoda</w:t>
      </w:r>
    </w:p>
    <w:p w:rsidR="004B0215" w:rsidRPr="004B0215" w:rsidRDefault="004B0215" w:rsidP="004B0215">
      <w:pPr>
        <w:spacing w:before="240" w:after="24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</w:pP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V letu 2011 je Svet </w:t>
      </w:r>
      <w:proofErr w:type="spellStart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 xml:space="preserve"> hiša prenehal z delovanjem in se skladno z </w:t>
      </w:r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 xml:space="preserve">Odlokom o ustanovitvi javnega zavoda Knjižnica </w:t>
      </w:r>
      <w:proofErr w:type="spellStart"/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>Miklova</w:t>
      </w:r>
      <w:proofErr w:type="spellEnd"/>
      <w:r w:rsidRPr="004B0215">
        <w:rPr>
          <w:rFonts w:ascii="Arial" w:eastAsia="Times New Roman" w:hAnsi="Arial" w:cs="Arial"/>
          <w:i/>
          <w:iCs/>
          <w:color w:val="333333"/>
          <w:sz w:val="18"/>
          <w:szCs w:val="18"/>
          <w:lang w:val="sl-SI" w:eastAsia="en-GB"/>
        </w:rPr>
        <w:t xml:space="preserve"> hiša</w:t>
      </w:r>
      <w:r w:rsidRPr="004B0215">
        <w:rPr>
          <w:rFonts w:ascii="Arial" w:eastAsia="Times New Roman" w:hAnsi="Arial" w:cs="Arial"/>
          <w:color w:val="333333"/>
          <w:sz w:val="18"/>
          <w:szCs w:val="18"/>
          <w:lang w:val="sl-SI" w:eastAsia="en-GB"/>
        </w:rPr>
        <w:t> konstituiral Svet knjižnice in sicer v pet članski sestavi. Sestavljajo ga trije predstavniki Ustanovitelja (dva iz občine Ribnica, eden iz Sodražice), predstavnik uporabnikov in predstavnik delavcev.</w:t>
      </w:r>
    </w:p>
    <w:p w:rsidR="003C4E2D" w:rsidRPr="004B0215" w:rsidRDefault="003C4E2D" w:rsidP="004B0215">
      <w:pPr>
        <w:spacing w:line="276" w:lineRule="auto"/>
        <w:jc w:val="both"/>
        <w:rPr>
          <w:rFonts w:ascii="Arial" w:hAnsi="Arial" w:cs="Arial"/>
          <w:lang w:val="sl-SI"/>
        </w:rPr>
      </w:pPr>
    </w:p>
    <w:sectPr w:rsidR="003C4E2D" w:rsidRPr="004B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2B0"/>
    <w:multiLevelType w:val="multilevel"/>
    <w:tmpl w:val="DF3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5864"/>
    <w:multiLevelType w:val="multilevel"/>
    <w:tmpl w:val="8B8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C275B"/>
    <w:multiLevelType w:val="multilevel"/>
    <w:tmpl w:val="F13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4"/>
    <w:rsid w:val="00335864"/>
    <w:rsid w:val="003C4E2D"/>
    <w:rsid w:val="004B0215"/>
    <w:rsid w:val="006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07CE"/>
  <w15:chartTrackingRefBased/>
  <w15:docId w15:val="{1AA5A7A0-8022-40E6-8E78-A20CC724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B0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slov3">
    <w:name w:val="heading 3"/>
    <w:basedOn w:val="Navaden"/>
    <w:link w:val="Naslov3Znak"/>
    <w:uiPriority w:val="9"/>
    <w:qFormat/>
    <w:rsid w:val="004B0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B02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slov3Znak">
    <w:name w:val="Naslov 3 Znak"/>
    <w:basedOn w:val="Privzetapisavaodstavka"/>
    <w:link w:val="Naslov3"/>
    <w:uiPriority w:val="9"/>
    <w:rsid w:val="004B02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Krepko">
    <w:name w:val="Strong"/>
    <w:basedOn w:val="Privzetapisavaodstavka"/>
    <w:uiPriority w:val="22"/>
    <w:qFormat/>
    <w:rsid w:val="004B021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B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udarek">
    <w:name w:val="Emphasis"/>
    <w:basedOn w:val="Privzetapisavaodstavka"/>
    <w:uiPriority w:val="20"/>
    <w:qFormat/>
    <w:rsid w:val="004B0215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B0215"/>
    <w:rPr>
      <w:color w:val="0000FF"/>
      <w:u w:val="single"/>
    </w:rPr>
  </w:style>
  <w:style w:type="paragraph" w:styleId="Brezrazmikov">
    <w:name w:val="No Spacing"/>
    <w:uiPriority w:val="1"/>
    <w:qFormat/>
    <w:rsid w:val="004B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klovahisa.si/un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iznica-ribnica.s/" TargetMode="External"/><Relationship Id="rId5" Type="http://schemas.openxmlformats.org/officeDocument/2006/relationships/hyperlink" Target="mailto:miklova.hisa@sio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2020-11-15T08:47:00Z</dcterms:created>
  <dcterms:modified xsi:type="dcterms:W3CDTF">2020-11-15T08:53:00Z</dcterms:modified>
</cp:coreProperties>
</file>